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66" w:rsidRPr="006A3466" w:rsidRDefault="006A3466" w:rsidP="006A3466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A3466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проект</w:t>
      </w:r>
      <w:r w:rsidRPr="006A34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</w:t>
      </w:r>
      <w:r w:rsidRPr="006A3466">
        <w:rPr>
          <w:rFonts w:ascii="Times New Roman" w:eastAsia="Times New Roman" w:hAnsi="Times New Roman" w:cs="Times New Roman"/>
          <w:sz w:val="32"/>
          <w:szCs w:val="32"/>
          <w:lang w:eastAsia="ar-SA"/>
        </w:rPr>
        <w:t>Постановление</w:t>
      </w:r>
    </w:p>
    <w:p w:rsidR="006A3466" w:rsidRPr="006A3466" w:rsidRDefault="006A3466" w:rsidP="006A34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A3466" w:rsidRPr="006A3466" w:rsidRDefault="006A3466" w:rsidP="006A3466">
      <w:pPr>
        <w:suppressAutoHyphens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A346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«___»____________2019г.                                                             №_______</w:t>
      </w:r>
    </w:p>
    <w:p w:rsidR="006A3466" w:rsidRPr="006A3466" w:rsidRDefault="006A3466" w:rsidP="006A34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466" w:rsidRPr="006A3466" w:rsidRDefault="006A3466" w:rsidP="006A34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466" w:rsidRPr="006A3466" w:rsidRDefault="006A3466" w:rsidP="006A3466">
      <w:pPr>
        <w:suppressAutoHyphens/>
        <w:spacing w:after="0" w:line="240" w:lineRule="auto"/>
        <w:ind w:right="51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Порядок осуществления демонтажа рекламных конструкций, установленных и (или) эксплуатируемых на территории города Воткинска с нарушением требований Федерального закона от 13.03.2006г.  № 38-ФЗ «О рекламе», утвержденный постановлением Администрации города Воткинска от 13.02.2018 </w:t>
      </w:r>
    </w:p>
    <w:p w:rsidR="006A3466" w:rsidRPr="006A3466" w:rsidRDefault="006A3466" w:rsidP="006A3466">
      <w:pPr>
        <w:suppressAutoHyphens/>
        <w:spacing w:after="0" w:line="240" w:lineRule="auto"/>
        <w:ind w:right="51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177 </w:t>
      </w:r>
    </w:p>
    <w:p w:rsidR="006A3466" w:rsidRPr="006A3466" w:rsidRDefault="006A3466" w:rsidP="006A3466">
      <w:pPr>
        <w:suppressAutoHyphens/>
        <w:spacing w:after="0" w:line="240" w:lineRule="auto"/>
        <w:ind w:right="51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466" w:rsidRPr="006A3466" w:rsidRDefault="006A3466" w:rsidP="006A34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466" w:rsidRPr="006A3466" w:rsidRDefault="006A3466" w:rsidP="006A346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466" w:rsidRPr="006A3466" w:rsidRDefault="006A3466" w:rsidP="006A34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реализации Федерального </w:t>
      </w:r>
      <w:hyperlink r:id="rId6" w:history="1">
        <w:r w:rsidRPr="006A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13.03.2006 N 38-ФЗ "О рекламе", руководствуясь Федеральным </w:t>
      </w:r>
      <w:hyperlink r:id="rId7" w:history="1">
        <w:r w:rsidRPr="006A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местного самоуправления в РФ", Решением Воткинской городской Думы от 27.11.2013г. № 325 «Об утверждении положения «О регулировании правоотношений, возникающих при размещении и эксплуатации рекламных конструкций на территории города Воткинска»,  </w:t>
      </w:r>
      <w:hyperlink r:id="rId8" w:history="1">
        <w:r w:rsidRPr="006A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"Город Воткинск", Администрация города Воткинска </w:t>
      </w:r>
      <w:proofErr w:type="gramStart"/>
      <w:r w:rsidRPr="006A3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A3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</w:t>
      </w:r>
      <w:proofErr w:type="gramStart"/>
      <w:r w:rsidRPr="006A3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6A3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л я е т</w:t>
      </w: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3466" w:rsidRPr="006A3466" w:rsidRDefault="006A3466" w:rsidP="006A34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 Определить</w:t>
      </w: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орган, уполномоченный на реализацию функций в соответствии с Порядком </w:t>
      </w:r>
      <w:r w:rsidRPr="006A3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осуществления демонтажа рекламных конструкций,  установленных и (или) эксплуатируемых на территории города Воткинска с нарушением требований Федерального закона от 13.03.2006г.   № 38-ФЗ «О рекламе» </w:t>
      </w: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архитектуры и градостроительства  Администрации города Воткинска (далее - Уполномоченный орган).</w:t>
      </w:r>
    </w:p>
    <w:p w:rsidR="006A3466" w:rsidRPr="006A3466" w:rsidRDefault="006A3466" w:rsidP="006A34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466" w:rsidRPr="006A3466" w:rsidRDefault="006A3466" w:rsidP="006A34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Внести в Порядок осуществления демонтажа рекламных конструкций, установленных и (или) эксплуатируемых на территории города Воткинска с нарушением требований Федерального закона от 13.03.2006г. № 38-ФЗ «О рекламе», утвержденный постановлением Администрации города Воткинска от 13.02.2018 № 177 следующие изменения:  </w:t>
      </w:r>
    </w:p>
    <w:p w:rsidR="006A3466" w:rsidRPr="006A3466" w:rsidRDefault="006A3466" w:rsidP="006A34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4 изложить в следующей редакции:</w:t>
      </w:r>
    </w:p>
    <w:p w:rsidR="006A3466" w:rsidRPr="006A3466" w:rsidRDefault="006A3466" w:rsidP="006A346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«4.1. </w:t>
      </w:r>
      <w:proofErr w:type="gramStart"/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случаях, обозначенных в пунктах 3.5, 3.6 настоящего Порядка, демонтаж рекламной конструкции выполняется за счет средств бюджета муниципального образования «Город Воткинск» </w:t>
      </w: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или организацией</w:t>
      </w: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осуществляющими работы по демонтажу рекламных конструкций (далее </w:t>
      </w: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Подрядчик) </w:t>
      </w: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6A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"О контрактной системе в сфере закупок товаров, работ, услуг для обеспечения государственных и муниципальных нужд"</w:t>
        </w:r>
      </w:hyperlink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A3466" w:rsidRPr="006A3466" w:rsidRDefault="006A3466" w:rsidP="006A346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Уполномоченный орган подготавливает постановление Администрации города Воткинска о демонтаже рекламных конструкций и организует работу Комиссии </w:t>
      </w: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демонтажу рекламных конструкций</w:t>
      </w: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Комиссия).</w:t>
      </w:r>
    </w:p>
    <w:p w:rsidR="006A3466" w:rsidRPr="006A3466" w:rsidRDefault="006A3466" w:rsidP="006A346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состав Комиссии </w:t>
      </w: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демонтажу рекламных конструкций</w:t>
      </w: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включаются:</w:t>
      </w:r>
    </w:p>
    <w:p w:rsidR="006A3466" w:rsidRPr="006A3466" w:rsidRDefault="006A3466" w:rsidP="006A346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 Управления муниципального имущества и земельных ресурсов Администрации города Воткинска, уполномоченный на осуществление муниципального земельного контроля;</w:t>
      </w:r>
    </w:p>
    <w:p w:rsidR="006A3466" w:rsidRPr="006A3466" w:rsidRDefault="006A3466" w:rsidP="006A346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 Управления жилищно-коммунального хозяйства  Администрации города Воткинска;</w:t>
      </w:r>
    </w:p>
    <w:p w:rsidR="006A3466" w:rsidRPr="006A3466" w:rsidRDefault="006A3466" w:rsidP="006A346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 Управления архитектуры и градостроительства Администрации города Воткинска;</w:t>
      </w:r>
    </w:p>
    <w:p w:rsidR="006A3466" w:rsidRPr="006A3466" w:rsidRDefault="006A3466" w:rsidP="006A346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Комиссии утверждается постановлением Администрации города Воткинска. К работе Комиссии могут привлекаться другие специалисты, эксперты (участковый инспектор соответствующего отдела полиции, представитель органа государственного земельного надзора, представитель организации жилищно-коммунального хозяйства, представитель собственников сетей инженерно-технического обеспечения, представитель МЧС и иные заинтересованные лица).</w:t>
      </w:r>
    </w:p>
    <w:p w:rsidR="006A3466" w:rsidRPr="006A3466" w:rsidRDefault="006A3466" w:rsidP="006A3466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Постановление Администрации города Воткинска о демонтаже </w:t>
      </w: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рекламных конструкций</w:t>
      </w: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на сайте муниципального образования "Город Воткинск" </w:t>
      </w:r>
      <w:hyperlink r:id="rId10" w:history="1">
        <w:r w:rsidRPr="006A346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6A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6A346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votkinsk</w:t>
        </w:r>
        <w:proofErr w:type="spellEnd"/>
        <w:r w:rsidRPr="006A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A346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демонтажа, места и сроков хранения демонтированных рекламных конструкций.</w:t>
      </w:r>
    </w:p>
    <w:p w:rsidR="006A3466" w:rsidRPr="006A3466" w:rsidRDefault="006A3466" w:rsidP="006A3466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 CYR" w:eastAsia="Calibri" w:hAnsi="Times New Roman CYR" w:cs="Times New Roman CYR"/>
          <w:sz w:val="28"/>
          <w:szCs w:val="28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  </w:t>
      </w:r>
      <w:r w:rsidRPr="006A3466">
        <w:rPr>
          <w:rFonts w:ascii="Times New Roman CYR" w:eastAsia="Calibri" w:hAnsi="Times New Roman CYR" w:cs="Times New Roman CYR"/>
          <w:sz w:val="28"/>
          <w:szCs w:val="28"/>
        </w:rPr>
        <w:t>Место хранения демонтированных рекламных конструкций, порядок хранения определяются Администрацией города Воткинска.</w:t>
      </w:r>
    </w:p>
    <w:p w:rsidR="006A3466" w:rsidRPr="006A3466" w:rsidRDefault="006A3466" w:rsidP="006A3466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 CYR" w:eastAsia="Calibri" w:hAnsi="Times New Roman CYR" w:cs="Times New Roman CYR"/>
          <w:sz w:val="28"/>
          <w:szCs w:val="28"/>
        </w:rPr>
      </w:pPr>
      <w:r w:rsidRPr="006A3466">
        <w:rPr>
          <w:rFonts w:ascii="Times New Roman CYR" w:eastAsia="Calibri" w:hAnsi="Times New Roman CYR" w:cs="Times New Roman CYR"/>
          <w:sz w:val="28"/>
          <w:szCs w:val="28"/>
        </w:rPr>
        <w:t>4.6. Срок хранения рекламных конструкций составляет 6 месяцев со дня их демонтажа.</w:t>
      </w:r>
    </w:p>
    <w:p w:rsidR="006A3466" w:rsidRPr="006A3466" w:rsidRDefault="006A3466" w:rsidP="006A3466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Pr="006A3466">
        <w:rPr>
          <w:rFonts w:ascii="Times New Roman" w:eastAsia="Calibri" w:hAnsi="Times New Roman" w:cs="Times New Roman"/>
          <w:sz w:val="28"/>
          <w:szCs w:val="28"/>
        </w:rPr>
        <w:t xml:space="preserve">В назначенный срок Подрядчик, с которым заключен договор возмездного оказания услуг, в присутствии Комиссии осуществляет демонтаж, погрузку и вывоз </w:t>
      </w: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рекламных конструкций </w:t>
      </w:r>
      <w:r w:rsidRPr="006A3466">
        <w:rPr>
          <w:rFonts w:ascii="Times New Roman" w:eastAsia="Calibri" w:hAnsi="Times New Roman" w:cs="Times New Roman"/>
          <w:sz w:val="28"/>
          <w:szCs w:val="28"/>
        </w:rPr>
        <w:t>на место их временного хранения. Каждый этап работ фиксируется фото-, видеосъемкой.</w:t>
      </w: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466" w:rsidRPr="006A3466" w:rsidRDefault="006A3466" w:rsidP="006A3466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4.8. Демонтаж рекламных конструкций проводится посредством разборки рекламных конструкций на составные части с сохранением их целостности. В случае невозможности разобрать   рекламную   конструкцию   в силу конструктивных   особенностей   или   износа   (коррозии)   мест   крепления (соединения)    составных  частей    производится    резка     конструкций    с применением специального оборудования. </w:t>
      </w:r>
    </w:p>
    <w:p w:rsidR="006A3466" w:rsidRPr="006A3466" w:rsidRDefault="006A3466" w:rsidP="006A3466">
      <w:pPr>
        <w:shd w:val="clear" w:color="auto" w:fill="FFFFFF"/>
        <w:spacing w:after="0" w:line="315" w:lineRule="atLeast"/>
        <w:ind w:right="-3" w:firstLine="851"/>
        <w:jc w:val="both"/>
        <w:textAlignment w:val="baseline"/>
        <w:rPr>
          <w:rFonts w:ascii="Times New Roman CYR" w:eastAsia="Calibri" w:hAnsi="Times New Roman CYR" w:cs="Times New Roman CYR"/>
          <w:sz w:val="28"/>
          <w:szCs w:val="28"/>
        </w:rPr>
      </w:pP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Подрядчик несет ответственность за ущерб, причиненный владельцу рекламных конструкций вследствие ненадлежащего выполнения работ по демонтажу.</w:t>
      </w:r>
    </w:p>
    <w:p w:rsidR="006A3466" w:rsidRPr="006A3466" w:rsidRDefault="006A3466" w:rsidP="006A346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4.9. Демонтаж и вывоз на хранение рекламных конструкций оформляется </w:t>
      </w:r>
      <w:proofErr w:type="gramStart"/>
      <w:r w:rsidRPr="006A3466">
        <w:rPr>
          <w:rFonts w:ascii="Times New Roman" w:eastAsia="Calibri" w:hAnsi="Times New Roman" w:cs="Times New Roman"/>
          <w:sz w:val="28"/>
          <w:szCs w:val="28"/>
        </w:rPr>
        <w:t>Актом</w:t>
      </w:r>
      <w:proofErr w:type="gramEnd"/>
      <w:r w:rsidRPr="006A3466">
        <w:rPr>
          <w:rFonts w:ascii="Times New Roman" w:eastAsia="Calibri" w:hAnsi="Times New Roman" w:cs="Times New Roman"/>
          <w:sz w:val="28"/>
          <w:szCs w:val="28"/>
        </w:rPr>
        <w:t xml:space="preserve"> о демонтаже незаконно установленной рекламной конструкции на территории города Воткинска (по форме согласно приложению № 4 к настоящему Порядку)</w:t>
      </w: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котором указываются место, время, основание проведения демонтажа рекламной конструкции, место и срок хранения рекламной конструкции. К указанному акту прикладывается фотоотчет о проведенном демонтаже.</w:t>
      </w:r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 Акт в материалах дела о демонтаже рекламных конструкций в Уполномоченном органе.</w:t>
      </w:r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6">
        <w:rPr>
          <w:rFonts w:ascii="Times New Roman" w:eastAsia="Calibri" w:hAnsi="Times New Roman" w:cs="Times New Roman"/>
          <w:sz w:val="28"/>
          <w:szCs w:val="28"/>
        </w:rPr>
        <w:t xml:space="preserve">Информация о месте временного хранения </w:t>
      </w: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рекламных конструкций </w:t>
      </w:r>
      <w:r w:rsidRPr="006A3466">
        <w:rPr>
          <w:rFonts w:ascii="Times New Roman" w:eastAsia="Calibri" w:hAnsi="Times New Roman" w:cs="Times New Roman"/>
          <w:sz w:val="28"/>
          <w:szCs w:val="28"/>
        </w:rPr>
        <w:t xml:space="preserve">и о контактных телефонах для владельцев рекламных конструкций, </w:t>
      </w: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сайте муниципального образования "Город Воткинск" </w:t>
      </w:r>
      <w:hyperlink r:id="rId11" w:history="1">
        <w:r w:rsidRPr="006A346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6A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6A346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votkinsk</w:t>
        </w:r>
        <w:proofErr w:type="spellEnd"/>
        <w:r w:rsidRPr="006A3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A346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4.10. Организация, уполномоченная Администрацией города Воткинска на хранение рекламных конструкций, принимает по акту приема-передачи демонтированные конструкции на хранение и несет ответственность за утрату, недостачу или повреждение рекламных конструкций, принятых на хранение. </w:t>
      </w:r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По требованию Администрации города Воткинска, владелец рекламной конструкции либо собственник, или иной законный владелец недвижимого имущества, к которому была присоединена рекламная конструкция, обязан возместить расходы, понесенные в связи с осуществлением демонтажа рекламных конструкций, их хранением и, в необходимых случаях, уничтожением.</w:t>
      </w:r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Отсутствие владельца рекламной конструкции при демонтаже, не является препятствием для осуществления действий по демонтажу рекламной конструкции и вывозом ее  в место хранения.</w:t>
      </w:r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4.13. В течение 10 рабочих дней после проведения демонтажа рекламной конструкции Уполномоченный орган извещает владельца рекламной конструкции (если он известен) о произведенном демонтаже посредством факсимильной, электронной, телефонной связи, нарочно или путем направления соответствующего уведомления (составленного по форме</w:t>
      </w:r>
      <w:r w:rsidRPr="006A3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согласно приложению  № 5 настоящего Порядка)  по почте заказным письмом с уведомлением о вручении. </w:t>
      </w:r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В уведомлении о произведенном демонтаже указывается:</w:t>
      </w: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br/>
        <w:t>- дата проведения демонтажа;</w:t>
      </w:r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- адрес, по которому был осуществлен демонтаж рекламных конструкций; </w:t>
      </w:r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- место хранения демонтированных рекламных конструкций; </w:t>
      </w:r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- срок, по истечении которого рекламные конструкции будут уничтожены в случае неявки собственника рекламных конструкций; </w:t>
      </w:r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- необходимость оплаты владельцем рекламной конструкции расходов, понесенных муниципальным образованием «Город Воткинск» в связи с демонтажем, доставкой к месту хранения, хранением рекламных конструкций.</w:t>
      </w:r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4.14. В случае если владелец рекламной конструкции неизвестен, Уполномоченный орган осуществляет публикацию уведомления о произведенном демонтаже (по форме согласно приложению № 5 настоящего Порядка) в средствах массовой информации: в газете «Воткинские Вести» и на официальном сайте муниципального образования «Город Воткинск» в сети «Интернет» </w:t>
      </w:r>
      <w:hyperlink r:id="rId12" w:history="1">
        <w:r w:rsidRPr="006A3466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ar-SA"/>
          </w:rPr>
          <w:t>http</w:t>
        </w:r>
        <w:r w:rsidRPr="006A346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ar-SA"/>
          </w:rPr>
          <w:t>://</w:t>
        </w:r>
        <w:proofErr w:type="spellStart"/>
        <w:r w:rsidRPr="006A3466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ar-SA"/>
          </w:rPr>
          <w:t>votkinsk</w:t>
        </w:r>
        <w:proofErr w:type="spellEnd"/>
        <w:r w:rsidRPr="006A346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ar-SA"/>
          </w:rPr>
          <w:t>.</w:t>
        </w:r>
        <w:proofErr w:type="spellStart"/>
        <w:r w:rsidRPr="006A3466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ar-SA"/>
          </w:rPr>
          <w:t>ru</w:t>
        </w:r>
        <w:proofErr w:type="spellEnd"/>
      </w:hyperlink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.</w:t>
      </w:r>
      <w:bookmarkStart w:id="0" w:name="_GoBack"/>
      <w:bookmarkEnd w:id="0"/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4.15. Выдача демонтированных рекламных конструкций их владельцу осуществляется организацией, ответственной за хранение рекламных конструкций после оплаты расходов, связанных с демонтажем, транспортировкой и хранением рекламных конструкций, на основании заявления владельца рекламных конструкций, а также письменного согласия Уполномоченного органа на выдачу рекламных конструкций.</w:t>
      </w:r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Владелец рекламных конструкций, до истечения срока хранения, предусмотренного пунктом 4.6 настоящего Порядка, обращается в Уполномоченный орган с заявлением о выдаче демонтированных рекламных конструкций, с приложением копий следующих документов:</w:t>
      </w:r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- документов подтверждающих право собственности или иное вещное право на демонтированные рекламные конструкции, либо право владения и пользования демонтированными рекламными конструкциями;</w:t>
      </w:r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- платежного поручения оплаты расходов, связанных с демонтажем, транспортировкой  и хранением рекламных конструкций.</w:t>
      </w:r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Перечисление оплаты </w:t>
      </w: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на возмещение расходов, связанных с демонтажем, транспортировкой и хранением рекламных конструкций, производится владельцем демонтированной рекламной конструкции </w:t>
      </w:r>
      <w:r w:rsidRPr="006A34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счет УФК по Удмуртской Республике (Администрация г. Воткинска, Лицевой счет 04133008730), ИНН 1828005867, КПП 182801001, БИК 049401001, ОКТМО 94710000, </w:t>
      </w:r>
      <w:proofErr w:type="gramStart"/>
      <w:r w:rsidRPr="006A34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6A34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/с 40101810922020019001, Банк получателя – ОТДЕЛЕНИЕ - НБ УДМУРТСКАЯ РЕСПУБЛИКА Г.ИЖЕВСК, КБК 933 117 05040 04 0021 180</w:t>
      </w:r>
      <w:r w:rsidRPr="006A3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прочие неналоговые доходы.</w:t>
      </w:r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4.16. Передача демонтированных рекламных конструкций сопровождается оформлением соответствующего акта приема-передачи, составленного в произвольной форме.</w:t>
      </w:r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4.17. Решение об отказе в выдаче демонтированных рекламных конструкций собственнику (владельцу) выносится в случае непредставления документов, указанных в пункте 4.15 настоящего Порядка.</w:t>
      </w:r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4.18. В случае отказа владельца рекламных конструкций от возмещения расходов, </w:t>
      </w: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вязанных с демонтажем, транспортировкой и хранением рекламных конструкций</w:t>
      </w: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понесенные расходы взыскиваются в судебном порядке.</w:t>
      </w:r>
    </w:p>
    <w:p w:rsidR="006A3466" w:rsidRPr="006A3466" w:rsidRDefault="006A3466" w:rsidP="006A34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4.19. Если по истечении указанного в пункте 4.6 настоящего Порядка срока демонтированные рекламные конструкции, находящиеся на хранении, не были истребованы их владельцем, то такие рекламные конструкции подлежат утилизации путем сдачи в металлолом.</w:t>
      </w:r>
    </w:p>
    <w:p w:rsidR="006A3466" w:rsidRPr="006A3466" w:rsidRDefault="006A3466" w:rsidP="006A34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ab/>
        <w:t>4.20. Уничтожение (утилизация) невостребованных рекламных конструкций осуществляется Администрацией города Воткинска с составлением акта об уничтожении демонтированных рекламных конструкций по форме согласно приложению  № 6 к настоящему Порядку.</w:t>
      </w:r>
      <w:r w:rsidRPr="006A346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ab/>
        <w:t>4.21. Затраты по уничтожению (утилизации) рекламных конструкций взыскиваются Администрацией города Воткинска с собственников (владельцев) рекламных конструкций.</w:t>
      </w:r>
    </w:p>
    <w:p w:rsidR="006A3466" w:rsidRPr="006A3466" w:rsidRDefault="006A3466" w:rsidP="006A34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66">
        <w:rPr>
          <w:rFonts w:ascii="Times New Roman" w:eastAsia="Calibri" w:hAnsi="Times New Roman" w:cs="Times New Roman"/>
          <w:sz w:val="28"/>
          <w:szCs w:val="28"/>
        </w:rPr>
        <w:t xml:space="preserve">         4.22. Все вопросы, не урегулированные настоящим Порядком, разрешаются в соответствии с действующим законодательством Российской Федерации</w:t>
      </w:r>
      <w:proofErr w:type="gramStart"/>
      <w:r w:rsidRPr="006A3466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466" w:rsidRPr="006A3466" w:rsidRDefault="006A3466" w:rsidP="006A346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6A3466">
        <w:rPr>
          <w:rFonts w:ascii="Times New Roman" w:eastAsia="Courier New" w:hAnsi="Times New Roman" w:cs="Times New Roman"/>
          <w:sz w:val="28"/>
          <w:szCs w:val="28"/>
          <w:lang w:eastAsia="ar-SA"/>
        </w:rPr>
        <w:t>Контроль исполнения настоящего постановления возложить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6A3466" w:rsidRPr="006A3466" w:rsidRDefault="006A3466" w:rsidP="006A34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466" w:rsidRPr="006A3466" w:rsidRDefault="006A3466" w:rsidP="006A34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466" w:rsidRPr="006A3466" w:rsidRDefault="006A3466" w:rsidP="006A34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466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  <w:r w:rsidRPr="006A34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А.В. Заметаев</w:t>
      </w:r>
    </w:p>
    <w:p w:rsidR="006A3466" w:rsidRPr="006A3466" w:rsidRDefault="006A3466" w:rsidP="006A34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A3466" w:rsidRPr="006A3466" w:rsidRDefault="006A3466" w:rsidP="006A34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A3D08" w:rsidRDefault="00AA3D08"/>
    <w:sectPr w:rsidR="00AA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68"/>
    <w:rsid w:val="006A3466"/>
    <w:rsid w:val="00AA3D08"/>
    <w:rsid w:val="00D5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699142A44B45B51BB8F11D559ECDBB4837F1731D8CC2A6F09D3A1EFE08F29B75BC1F9E05AE2D111FD97f9x3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E699142A44B45B51BB911CC335B2D3B589211A3CD7CF75375688FCB8E9857EF01498BBA456E1D7f1x3J" TargetMode="External"/><Relationship Id="rId12" Type="http://schemas.openxmlformats.org/officeDocument/2006/relationships/hyperlink" Target="http://votki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E699142A44B45B51BB911CC335B2D3B589251F3FDCCF75375688FCB8E9857EF01498BBA457E6D1f1x3J" TargetMode="External"/><Relationship Id="rId11" Type="http://schemas.openxmlformats.org/officeDocument/2006/relationships/hyperlink" Target="http://votk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otk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118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1643</Words>
  <Characters>9371</Characters>
  <Application>Microsoft Office Word</Application>
  <DocSecurity>0</DocSecurity>
  <Lines>78</Lines>
  <Paragraphs>21</Paragraphs>
  <ScaleCrop>false</ScaleCrop>
  <Company/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2020-01-15T12:22:00Z</dcterms:created>
  <dcterms:modified xsi:type="dcterms:W3CDTF">2020-01-15T12:26:00Z</dcterms:modified>
</cp:coreProperties>
</file>